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BDF1" w14:textId="77777777" w:rsidR="00F03494" w:rsidRPr="000D4834" w:rsidRDefault="00F03494" w:rsidP="00F03494">
      <w:pPr>
        <w:tabs>
          <w:tab w:val="left" w:pos="709"/>
        </w:tabs>
        <w:spacing w:line="264" w:lineRule="auto"/>
        <w:rPr>
          <w:b/>
          <w:bCs/>
          <w:noProof/>
          <w:sz w:val="22"/>
          <w:szCs w:val="22"/>
        </w:rPr>
      </w:pPr>
      <w:r w:rsidRPr="000D4834">
        <w:rPr>
          <w:b/>
          <w:bCs/>
          <w:noProof/>
          <w:sz w:val="22"/>
          <w:szCs w:val="22"/>
        </w:rPr>
        <w:t>INSTRUCTIONS FOR AUTHORS</w:t>
      </w:r>
    </w:p>
    <w:p w14:paraId="4DC69620" w14:textId="77777777" w:rsidR="00F03494" w:rsidRPr="000D4834" w:rsidRDefault="00F03494" w:rsidP="00F03494">
      <w:pPr>
        <w:tabs>
          <w:tab w:val="left" w:pos="709"/>
        </w:tabs>
        <w:spacing w:line="264" w:lineRule="auto"/>
        <w:ind w:firstLine="709"/>
        <w:jc w:val="both"/>
        <w:rPr>
          <w:noProof/>
          <w:sz w:val="22"/>
          <w:szCs w:val="22"/>
        </w:rPr>
      </w:pPr>
    </w:p>
    <w:p w14:paraId="567A36B8" w14:textId="77777777" w:rsidR="00F03494" w:rsidRPr="000D4834" w:rsidRDefault="00F03494" w:rsidP="00F03494">
      <w:pPr>
        <w:tabs>
          <w:tab w:val="left" w:pos="426"/>
        </w:tabs>
        <w:spacing w:line="264" w:lineRule="auto"/>
        <w:ind w:left="720" w:hanging="720"/>
        <w:jc w:val="both"/>
        <w:rPr>
          <w:rFonts w:eastAsia="Calibri"/>
          <w:b/>
          <w:bCs/>
          <w:noProof/>
          <w:sz w:val="22"/>
          <w:szCs w:val="22"/>
        </w:rPr>
      </w:pPr>
      <w:r w:rsidRPr="000D4834">
        <w:rPr>
          <w:rFonts w:eastAsia="Calibri"/>
          <w:b/>
          <w:bCs/>
          <w:noProof/>
          <w:sz w:val="22"/>
          <w:szCs w:val="22"/>
        </w:rPr>
        <w:t>1. General requirements for manuscript preparation</w:t>
      </w:r>
    </w:p>
    <w:p w14:paraId="29921CAB" w14:textId="77777777" w:rsidR="00F03494" w:rsidRPr="000D4834" w:rsidRDefault="00F03494" w:rsidP="00F03494">
      <w:pPr>
        <w:tabs>
          <w:tab w:val="left" w:pos="426"/>
          <w:tab w:val="left" w:pos="851"/>
        </w:tabs>
        <w:spacing w:line="264" w:lineRule="auto"/>
        <w:ind w:left="720"/>
        <w:jc w:val="both"/>
        <w:rPr>
          <w:rFonts w:eastAsia="Calibri"/>
          <w:noProof/>
          <w:sz w:val="22"/>
          <w:szCs w:val="22"/>
        </w:rPr>
      </w:pPr>
      <w:r>
        <w:rPr>
          <w:rFonts w:eastAsia="Calibri"/>
          <w:noProof/>
          <w:sz w:val="22"/>
          <w:szCs w:val="22"/>
        </w:rPr>
        <w:t xml:space="preserve">1.    </w:t>
      </w:r>
      <w:r w:rsidRPr="000D4834">
        <w:rPr>
          <w:rFonts w:eastAsia="Calibri"/>
          <w:noProof/>
          <w:sz w:val="22"/>
          <w:szCs w:val="22"/>
        </w:rPr>
        <w:t>Manuscript structure:</w:t>
      </w:r>
    </w:p>
    <w:p w14:paraId="65628E35"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title;</w:t>
      </w:r>
    </w:p>
    <w:p w14:paraId="10F6690A"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full author‘s first name(-s) and surname(-s);</w:t>
      </w:r>
    </w:p>
    <w:p w14:paraId="582859AE"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affiliation;</w:t>
      </w:r>
    </w:p>
    <w:p w14:paraId="1F055921" w14:textId="77777777" w:rsidR="00F03494" w:rsidRPr="006B4EFE" w:rsidRDefault="00F03494" w:rsidP="00F03494">
      <w:pPr>
        <w:pStyle w:val="ListParagraph"/>
        <w:numPr>
          <w:ilvl w:val="1"/>
          <w:numId w:val="2"/>
        </w:numPr>
        <w:tabs>
          <w:tab w:val="left" w:pos="0"/>
          <w:tab w:val="left" w:pos="709"/>
        </w:tabs>
        <w:spacing w:line="264" w:lineRule="auto"/>
        <w:ind w:left="1418"/>
        <w:rPr>
          <w:noProof/>
          <w:szCs w:val="22"/>
        </w:rPr>
      </w:pPr>
      <w:r w:rsidRPr="006B4EFE">
        <w:rPr>
          <w:noProof/>
          <w:szCs w:val="22"/>
        </w:rPr>
        <w:t>annotation (no more than 200 words) with up to five keywords at the end;</w:t>
      </w:r>
    </w:p>
    <w:p w14:paraId="2B391690"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introduction (including brief presentation of a study object and main aim);</w:t>
      </w:r>
    </w:p>
    <w:p w14:paraId="48236868"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materials and methods;</w:t>
      </w:r>
    </w:p>
    <w:p w14:paraId="11692C4F"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results;</w:t>
      </w:r>
    </w:p>
    <w:p w14:paraId="0AD593F7"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discussion;</w:t>
      </w:r>
    </w:p>
    <w:p w14:paraId="3E9A2639"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conclusions;</w:t>
      </w:r>
    </w:p>
    <w:p w14:paraId="3AB93B17" w14:textId="77777777" w:rsidR="00F03494" w:rsidRPr="006B4EFE" w:rsidRDefault="00F03494" w:rsidP="00F03494">
      <w:pPr>
        <w:pStyle w:val="ListParagraph"/>
        <w:numPr>
          <w:ilvl w:val="1"/>
          <w:numId w:val="2"/>
        </w:numPr>
        <w:tabs>
          <w:tab w:val="left" w:pos="426"/>
          <w:tab w:val="left" w:pos="851"/>
        </w:tabs>
        <w:spacing w:line="264" w:lineRule="auto"/>
        <w:ind w:left="1418"/>
        <w:jc w:val="both"/>
        <w:rPr>
          <w:noProof/>
          <w:szCs w:val="22"/>
        </w:rPr>
      </w:pPr>
      <w:r w:rsidRPr="006B4EFE">
        <w:rPr>
          <w:noProof/>
          <w:szCs w:val="22"/>
        </w:rPr>
        <w:t>references;</w:t>
      </w:r>
    </w:p>
    <w:p w14:paraId="6F1CA7C9" w14:textId="77777777" w:rsidR="00F03494" w:rsidRPr="000D4834" w:rsidRDefault="00F03494" w:rsidP="00F03494">
      <w:pPr>
        <w:tabs>
          <w:tab w:val="left" w:pos="426"/>
          <w:tab w:val="left" w:pos="851"/>
        </w:tabs>
        <w:spacing w:line="264" w:lineRule="auto"/>
        <w:ind w:firstLine="851"/>
        <w:jc w:val="both"/>
        <w:rPr>
          <w:noProof/>
          <w:sz w:val="22"/>
          <w:szCs w:val="22"/>
        </w:rPr>
      </w:pPr>
      <w:r w:rsidRPr="000D4834">
        <w:rPr>
          <w:noProof/>
          <w:sz w:val="22"/>
          <w:szCs w:val="22"/>
        </w:rPr>
        <w:t>2.</w:t>
      </w:r>
      <w:r w:rsidRPr="000D4834">
        <w:rPr>
          <w:noProof/>
          <w:sz w:val="22"/>
          <w:szCs w:val="22"/>
        </w:rPr>
        <w:tab/>
        <w:t>The paper normally should not exceed 4–5 printed pages. At least two thirds of the last page should be filled with text.</w:t>
      </w:r>
    </w:p>
    <w:p w14:paraId="395DC055" w14:textId="77777777" w:rsidR="00F03494" w:rsidRPr="000D4834" w:rsidRDefault="00F03494" w:rsidP="00F03494">
      <w:pPr>
        <w:numPr>
          <w:ilvl w:val="0"/>
          <w:numId w:val="1"/>
        </w:numPr>
        <w:spacing w:line="264" w:lineRule="auto"/>
        <w:jc w:val="both"/>
        <w:rPr>
          <w:rFonts w:eastAsia="Calibri"/>
          <w:b/>
          <w:bCs/>
          <w:noProof/>
          <w:sz w:val="10"/>
          <w:szCs w:val="10"/>
        </w:rPr>
      </w:pPr>
      <w:r w:rsidRPr="000D4834">
        <w:rPr>
          <w:rFonts w:eastAsia="Calibri"/>
          <w:b/>
          <w:bCs/>
          <w:noProof/>
          <w:sz w:val="22"/>
          <w:szCs w:val="22"/>
        </w:rPr>
        <w:t xml:space="preserve"> </w:t>
      </w:r>
    </w:p>
    <w:p w14:paraId="5CA84F86" w14:textId="77777777" w:rsidR="00F03494" w:rsidRPr="000D4834" w:rsidRDefault="00F03494" w:rsidP="00F03494">
      <w:pPr>
        <w:spacing w:line="264" w:lineRule="auto"/>
        <w:ind w:left="720" w:hanging="720"/>
        <w:jc w:val="both"/>
        <w:rPr>
          <w:b/>
          <w:bCs/>
          <w:noProof/>
          <w:sz w:val="22"/>
        </w:rPr>
      </w:pPr>
      <w:r w:rsidRPr="000D4834">
        <w:rPr>
          <w:b/>
          <w:bCs/>
          <w:noProof/>
          <w:sz w:val="22"/>
        </w:rPr>
        <w:t>2. Text formatting requirements</w:t>
      </w:r>
    </w:p>
    <w:p w14:paraId="3FFFAEEE" w14:textId="77777777" w:rsidR="00F03494" w:rsidRPr="000D4834" w:rsidRDefault="00F03494" w:rsidP="00F03494">
      <w:pPr>
        <w:spacing w:line="264" w:lineRule="auto"/>
        <w:ind w:left="720"/>
        <w:jc w:val="both"/>
        <w:rPr>
          <w:noProof/>
          <w:sz w:val="4"/>
          <w:szCs w:val="4"/>
        </w:rPr>
      </w:pPr>
    </w:p>
    <w:p w14:paraId="4EE6C5D7" w14:textId="77777777" w:rsidR="00F03494" w:rsidRPr="006B4EFE" w:rsidRDefault="00F03494" w:rsidP="00F03494">
      <w:pPr>
        <w:spacing w:line="264" w:lineRule="auto"/>
        <w:ind w:left="720"/>
        <w:jc w:val="both"/>
        <w:rPr>
          <w:rFonts w:eastAsia="Calibri"/>
          <w:b/>
          <w:bCs/>
          <w:noProof/>
          <w:sz w:val="22"/>
          <w:szCs w:val="22"/>
        </w:rPr>
      </w:pPr>
      <w:r w:rsidRPr="006B4EFE">
        <w:rPr>
          <w:rFonts w:eastAsia="Calibri"/>
          <w:b/>
          <w:bCs/>
          <w:noProof/>
          <w:sz w:val="22"/>
          <w:szCs w:val="22"/>
        </w:rPr>
        <w:t>Requirements for computer software</w:t>
      </w:r>
    </w:p>
    <w:p w14:paraId="064099BB" w14:textId="77777777" w:rsidR="00F03494" w:rsidRPr="000D4834" w:rsidRDefault="00F03494" w:rsidP="00F03494">
      <w:pPr>
        <w:spacing w:line="264" w:lineRule="auto"/>
        <w:ind w:left="720"/>
        <w:jc w:val="both"/>
        <w:rPr>
          <w:rFonts w:eastAsia="Calibri"/>
          <w:b/>
          <w:bCs/>
          <w:i/>
          <w:iCs/>
          <w:noProof/>
          <w:sz w:val="8"/>
          <w:szCs w:val="8"/>
        </w:rPr>
      </w:pPr>
    </w:p>
    <w:p w14:paraId="77565F7D" w14:textId="77777777" w:rsidR="00F03494" w:rsidRPr="000D4834" w:rsidRDefault="00F03494" w:rsidP="00F03494">
      <w:pPr>
        <w:spacing w:line="264" w:lineRule="auto"/>
        <w:ind w:firstLine="709"/>
        <w:jc w:val="both"/>
        <w:rPr>
          <w:rFonts w:eastAsia="Calibri"/>
          <w:noProof/>
          <w:sz w:val="22"/>
          <w:szCs w:val="22"/>
        </w:rPr>
      </w:pPr>
      <w:r w:rsidRPr="000D4834">
        <w:rPr>
          <w:rFonts w:eastAsia="Calibri"/>
          <w:noProof/>
          <w:sz w:val="22"/>
          <w:szCs w:val="22"/>
        </w:rPr>
        <w:t>Manuscripts should be prepared using Microsoft Word.</w:t>
      </w:r>
    </w:p>
    <w:p w14:paraId="479A4654" w14:textId="77777777" w:rsidR="00F03494" w:rsidRPr="000D4834" w:rsidRDefault="00F03494" w:rsidP="00F03494">
      <w:pPr>
        <w:spacing w:line="264" w:lineRule="auto"/>
        <w:ind w:firstLine="1276"/>
        <w:jc w:val="both"/>
        <w:rPr>
          <w:rFonts w:eastAsia="Calibri"/>
          <w:noProof/>
          <w:sz w:val="8"/>
          <w:szCs w:val="8"/>
        </w:rPr>
      </w:pPr>
    </w:p>
    <w:p w14:paraId="0488F18A" w14:textId="77777777" w:rsidR="00F03494" w:rsidRPr="006B4EFE" w:rsidRDefault="00F03494" w:rsidP="00F03494">
      <w:pPr>
        <w:spacing w:line="264" w:lineRule="auto"/>
        <w:ind w:firstLine="709"/>
        <w:jc w:val="both"/>
        <w:rPr>
          <w:rFonts w:eastAsia="Calibri"/>
          <w:b/>
          <w:bCs/>
          <w:noProof/>
          <w:sz w:val="22"/>
          <w:szCs w:val="22"/>
        </w:rPr>
      </w:pPr>
      <w:r w:rsidRPr="006B4EFE">
        <w:rPr>
          <w:rFonts w:eastAsia="Calibri"/>
          <w:b/>
          <w:bCs/>
          <w:noProof/>
          <w:sz w:val="22"/>
          <w:szCs w:val="22"/>
        </w:rPr>
        <w:t>Text formatting (example):</w:t>
      </w:r>
    </w:p>
    <w:p w14:paraId="14A6F9A0" w14:textId="77777777" w:rsidR="00F03494" w:rsidRPr="000D4834" w:rsidRDefault="00F03494" w:rsidP="00F03494">
      <w:pPr>
        <w:numPr>
          <w:ilvl w:val="0"/>
          <w:numId w:val="1"/>
        </w:numPr>
        <w:spacing w:line="264" w:lineRule="auto"/>
        <w:jc w:val="both"/>
        <w:rPr>
          <w:rFonts w:eastAsia="Calibri"/>
          <w:noProof/>
          <w:sz w:val="10"/>
          <w:szCs w:val="10"/>
        </w:rPr>
      </w:pPr>
      <w:r w:rsidRPr="000D4834">
        <w:rPr>
          <w:rFonts w:eastAsia="Calibri"/>
          <w:noProof/>
          <w:sz w:val="22"/>
          <w:szCs w:val="22"/>
        </w:rPr>
        <w:t xml:space="preserve"> </w:t>
      </w:r>
    </w:p>
    <w:p w14:paraId="64C33555" w14:textId="77777777" w:rsidR="00F03494" w:rsidRPr="000D4834" w:rsidRDefault="00F03494" w:rsidP="00F03494">
      <w:pPr>
        <w:spacing w:line="264" w:lineRule="auto"/>
        <w:jc w:val="both"/>
        <w:rPr>
          <w:rFonts w:ascii="Cambria" w:hAnsi="Cambria" w:cs="Cambria"/>
          <w:b/>
          <w:bCs/>
          <w:noProof/>
          <w:sz w:val="22"/>
          <w:szCs w:val="22"/>
        </w:rPr>
      </w:pPr>
      <w:r w:rsidRPr="000D4834">
        <w:rPr>
          <w:rFonts w:ascii="Cambria" w:hAnsi="Cambria" w:cs="Cambria"/>
          <w:b/>
          <w:bCs/>
          <w:noProof/>
          <w:sz w:val="22"/>
          <w:szCs w:val="22"/>
        </w:rPr>
        <w:t>MANUSCRIPT TITLE (ALL CAPS, Cambria, 11 pt, Bold)</w:t>
      </w:r>
    </w:p>
    <w:p w14:paraId="2FE1DF49" w14:textId="77777777" w:rsidR="00F03494" w:rsidRPr="000D4834" w:rsidRDefault="00F03494" w:rsidP="00F03494">
      <w:pPr>
        <w:spacing w:line="264" w:lineRule="auto"/>
        <w:jc w:val="both"/>
        <w:rPr>
          <w:noProof/>
          <w:sz w:val="22"/>
          <w:szCs w:val="22"/>
        </w:rPr>
      </w:pPr>
      <w:r w:rsidRPr="000D4834">
        <w:rPr>
          <w:noProof/>
          <w:sz w:val="22"/>
          <w:szCs w:val="22"/>
        </w:rPr>
        <w:t>&gt;11 pt  (&gt;xx pt – font size of an empty space between lines)</w:t>
      </w:r>
    </w:p>
    <w:p w14:paraId="073FD275" w14:textId="77777777" w:rsidR="00F03494" w:rsidRPr="000D4834" w:rsidRDefault="00F03494" w:rsidP="00F03494">
      <w:pPr>
        <w:spacing w:line="264" w:lineRule="auto"/>
        <w:jc w:val="both"/>
        <w:rPr>
          <w:rFonts w:asciiTheme="majorHAnsi" w:hAnsiTheme="majorHAnsi"/>
          <w:b/>
          <w:bCs/>
          <w:noProof/>
          <w:sz w:val="22"/>
          <w:szCs w:val="22"/>
        </w:rPr>
      </w:pPr>
      <w:r w:rsidRPr="000D4834">
        <w:rPr>
          <w:rFonts w:asciiTheme="majorHAnsi" w:hAnsiTheme="majorHAnsi"/>
          <w:b/>
          <w:bCs/>
          <w:noProof/>
          <w:sz w:val="22"/>
          <w:szCs w:val="22"/>
        </w:rPr>
        <w:t>Author</w:t>
      </w:r>
      <w:r>
        <w:rPr>
          <w:rFonts w:asciiTheme="majorHAnsi" w:hAnsiTheme="majorHAnsi"/>
          <w:b/>
          <w:bCs/>
          <w:noProof/>
          <w:sz w:val="22"/>
          <w:szCs w:val="22"/>
        </w:rPr>
        <w:t>‘s</w:t>
      </w:r>
      <w:r w:rsidRPr="000D4834">
        <w:rPr>
          <w:rFonts w:asciiTheme="majorHAnsi" w:hAnsiTheme="majorHAnsi"/>
          <w:b/>
          <w:bCs/>
          <w:noProof/>
          <w:sz w:val="22"/>
          <w:szCs w:val="22"/>
        </w:rPr>
        <w:t xml:space="preserve"> name (-s) surname (-s) (Cambria, 11 pt, Bold)</w:t>
      </w:r>
    </w:p>
    <w:p w14:paraId="36798B4D" w14:textId="77777777" w:rsidR="00F03494" w:rsidRPr="000D4834" w:rsidRDefault="00F03494" w:rsidP="00F03494">
      <w:pPr>
        <w:spacing w:line="264" w:lineRule="auto"/>
        <w:jc w:val="both"/>
        <w:rPr>
          <w:rFonts w:asciiTheme="majorHAnsi" w:hAnsiTheme="majorHAnsi"/>
          <w:i/>
          <w:noProof/>
          <w:sz w:val="22"/>
          <w:szCs w:val="22"/>
        </w:rPr>
      </w:pPr>
      <w:r w:rsidRPr="000D4834">
        <w:rPr>
          <w:rFonts w:asciiTheme="majorHAnsi" w:hAnsiTheme="majorHAnsi"/>
          <w:i/>
          <w:iCs/>
          <w:noProof/>
          <w:sz w:val="22"/>
          <w:szCs w:val="22"/>
        </w:rPr>
        <w:t>Affiliation</w:t>
      </w:r>
      <w:r w:rsidRPr="000D4834">
        <w:rPr>
          <w:rFonts w:asciiTheme="majorHAnsi" w:hAnsiTheme="majorHAnsi"/>
          <w:i/>
          <w:noProof/>
          <w:sz w:val="22"/>
          <w:szCs w:val="22"/>
        </w:rPr>
        <w:t xml:space="preserve"> (</w:t>
      </w:r>
      <w:r w:rsidRPr="000D4834">
        <w:rPr>
          <w:rFonts w:asciiTheme="majorHAnsi" w:hAnsiTheme="majorHAnsi"/>
          <w:bCs/>
          <w:i/>
          <w:noProof/>
          <w:sz w:val="22"/>
          <w:szCs w:val="22"/>
        </w:rPr>
        <w:t>Cambria</w:t>
      </w:r>
      <w:r w:rsidRPr="000D4834">
        <w:rPr>
          <w:rFonts w:asciiTheme="majorHAnsi" w:hAnsiTheme="majorHAnsi"/>
          <w:i/>
          <w:noProof/>
          <w:sz w:val="22"/>
          <w:szCs w:val="22"/>
        </w:rPr>
        <w:t>, 11 pt, Italic)</w:t>
      </w:r>
    </w:p>
    <w:p w14:paraId="6FE1D6AC" w14:textId="77777777" w:rsidR="00F03494" w:rsidRPr="000D4834" w:rsidRDefault="00F03494" w:rsidP="00F03494">
      <w:pPr>
        <w:spacing w:line="264" w:lineRule="auto"/>
        <w:jc w:val="both"/>
        <w:rPr>
          <w:noProof/>
        </w:rPr>
      </w:pPr>
      <w:r w:rsidRPr="000D4834">
        <w:rPr>
          <w:noProof/>
        </w:rPr>
        <w:t>&gt;10 pt</w:t>
      </w:r>
    </w:p>
    <w:p w14:paraId="45F56C2F" w14:textId="77777777" w:rsidR="00F03494" w:rsidRPr="000D4834" w:rsidRDefault="00F03494" w:rsidP="00F03494">
      <w:pPr>
        <w:spacing w:line="264" w:lineRule="auto"/>
        <w:ind w:firstLine="709"/>
        <w:jc w:val="both"/>
        <w:rPr>
          <w:rFonts w:eastAsia="Calibri"/>
          <w:noProof/>
          <w:sz w:val="20"/>
          <w:szCs w:val="20"/>
        </w:rPr>
      </w:pPr>
      <w:r w:rsidRPr="000D4834">
        <w:rPr>
          <w:rFonts w:eastAsia="Calibri"/>
          <w:noProof/>
          <w:sz w:val="20"/>
          <w:szCs w:val="20"/>
        </w:rPr>
        <w:t>Abstract (Times New Roman, 10 pt, Normal, First line 1,2 cm)</w:t>
      </w:r>
    </w:p>
    <w:p w14:paraId="73442FE5" w14:textId="77777777" w:rsidR="00F03494" w:rsidRPr="000D4834" w:rsidRDefault="00F03494" w:rsidP="00F03494">
      <w:pPr>
        <w:spacing w:line="264" w:lineRule="auto"/>
        <w:ind w:left="709"/>
        <w:jc w:val="both"/>
        <w:rPr>
          <w:rFonts w:eastAsia="Calibri"/>
          <w:i/>
          <w:iCs/>
          <w:noProof/>
          <w:sz w:val="20"/>
          <w:szCs w:val="20"/>
        </w:rPr>
      </w:pPr>
      <w:r w:rsidRPr="000D4834">
        <w:rPr>
          <w:rFonts w:eastAsia="Calibri"/>
          <w:i/>
          <w:iCs/>
          <w:noProof/>
          <w:sz w:val="20"/>
          <w:szCs w:val="20"/>
        </w:rPr>
        <w:t>Keywords (Times New Roman, 10 pt, Italic, First line 1,2 cm)</w:t>
      </w:r>
    </w:p>
    <w:p w14:paraId="19EE68D1" w14:textId="77777777" w:rsidR="00F03494" w:rsidRPr="000D4834" w:rsidRDefault="00F03494" w:rsidP="00F03494">
      <w:pPr>
        <w:ind w:left="709"/>
        <w:jc w:val="both"/>
        <w:rPr>
          <w:rFonts w:eastAsia="Calibri"/>
          <w:noProof/>
          <w:sz w:val="16"/>
          <w:szCs w:val="16"/>
        </w:rPr>
      </w:pPr>
      <w:r w:rsidRPr="000D4834">
        <w:rPr>
          <w:rFonts w:eastAsia="Calibri"/>
          <w:noProof/>
          <w:sz w:val="16"/>
          <w:szCs w:val="16"/>
        </w:rPr>
        <w:t>&gt;5 pt</w:t>
      </w:r>
    </w:p>
    <w:p w14:paraId="6A37E0E1" w14:textId="77777777" w:rsidR="00F03494" w:rsidRPr="000D4834" w:rsidRDefault="00F03494" w:rsidP="00F03494">
      <w:pPr>
        <w:rPr>
          <w:b/>
          <w:bCs/>
          <w:noProof/>
          <w:sz w:val="22"/>
          <w:szCs w:val="22"/>
        </w:rPr>
      </w:pPr>
      <w:r w:rsidRPr="000D4834">
        <w:rPr>
          <w:b/>
          <w:bCs/>
          <w:noProof/>
          <w:sz w:val="22"/>
          <w:szCs w:val="22"/>
        </w:rPr>
        <w:t>Section Heading (Introduction, Materials and Methods, Results, Discussion, Conclusions or References - 11 pt, Bold, justified to the left)</w:t>
      </w:r>
    </w:p>
    <w:p w14:paraId="7CBB1876" w14:textId="77777777" w:rsidR="00F03494" w:rsidRPr="000D4834" w:rsidRDefault="00F03494" w:rsidP="00F03494">
      <w:pPr>
        <w:spacing w:line="264" w:lineRule="auto"/>
        <w:ind w:left="709"/>
        <w:jc w:val="both"/>
        <w:rPr>
          <w:rFonts w:eastAsia="Calibri"/>
          <w:noProof/>
          <w:sz w:val="16"/>
          <w:szCs w:val="16"/>
        </w:rPr>
      </w:pPr>
      <w:r w:rsidRPr="000D4834">
        <w:rPr>
          <w:rFonts w:eastAsia="Calibri"/>
          <w:noProof/>
          <w:sz w:val="16"/>
          <w:szCs w:val="16"/>
        </w:rPr>
        <w:t>&gt;5 pt</w:t>
      </w:r>
    </w:p>
    <w:p w14:paraId="30A66952" w14:textId="77777777" w:rsidR="00F03494" w:rsidRPr="000D4834" w:rsidRDefault="00F03494" w:rsidP="00F03494">
      <w:pPr>
        <w:spacing w:line="264" w:lineRule="auto"/>
        <w:ind w:left="709"/>
        <w:jc w:val="both"/>
        <w:rPr>
          <w:rFonts w:eastAsia="Calibri"/>
          <w:noProof/>
          <w:sz w:val="22"/>
          <w:szCs w:val="22"/>
        </w:rPr>
        <w:sectPr w:rsidR="00F03494" w:rsidRPr="000D4834" w:rsidSect="001F3E34">
          <w:footerReference w:type="even" r:id="rId5"/>
          <w:footerReference w:type="default" r:id="rId6"/>
          <w:pgSz w:w="10319" w:h="14571" w:code="13"/>
          <w:pgMar w:top="1135" w:right="1105" w:bottom="1135" w:left="1276" w:header="567" w:footer="397" w:gutter="0"/>
          <w:cols w:space="1296"/>
          <w:docGrid w:linePitch="360"/>
        </w:sectPr>
      </w:pPr>
      <w:r w:rsidRPr="000D4834">
        <w:rPr>
          <w:rFonts w:eastAsia="Calibri"/>
          <w:noProof/>
          <w:sz w:val="22"/>
          <w:szCs w:val="22"/>
        </w:rPr>
        <w:t xml:space="preserve">Text  </w:t>
      </w:r>
    </w:p>
    <w:p w14:paraId="7B232B67" w14:textId="77777777" w:rsidR="00F03494" w:rsidRDefault="00F03494" w:rsidP="00F03494">
      <w:pPr>
        <w:tabs>
          <w:tab w:val="left" w:pos="2962"/>
        </w:tabs>
        <w:spacing w:line="264" w:lineRule="auto"/>
        <w:ind w:firstLine="709"/>
        <w:jc w:val="both"/>
        <w:rPr>
          <w:b/>
          <w:bCs/>
          <w:i/>
          <w:iCs/>
          <w:noProof/>
          <w:sz w:val="22"/>
          <w:szCs w:val="22"/>
        </w:rPr>
        <w:sectPr w:rsidR="00F03494" w:rsidSect="001F3E34">
          <w:headerReference w:type="even" r:id="rId7"/>
          <w:footerReference w:type="even" r:id="rId8"/>
          <w:type w:val="continuous"/>
          <w:pgSz w:w="10319" w:h="14571" w:code="13"/>
          <w:pgMar w:top="1134" w:right="1134" w:bottom="1134" w:left="1134" w:header="567" w:footer="397" w:gutter="0"/>
          <w:cols w:space="1296"/>
          <w:docGrid w:linePitch="360"/>
        </w:sectPr>
      </w:pPr>
    </w:p>
    <w:p w14:paraId="0F450C9A" w14:textId="77777777" w:rsidR="00F03494" w:rsidRPr="006B4EFE" w:rsidRDefault="00F03494" w:rsidP="00F03494">
      <w:pPr>
        <w:tabs>
          <w:tab w:val="left" w:pos="2962"/>
        </w:tabs>
        <w:spacing w:line="264" w:lineRule="auto"/>
        <w:ind w:firstLine="709"/>
        <w:jc w:val="both"/>
        <w:rPr>
          <w:b/>
          <w:bCs/>
          <w:noProof/>
          <w:sz w:val="22"/>
          <w:szCs w:val="22"/>
        </w:rPr>
      </w:pPr>
      <w:r w:rsidRPr="006B4EFE">
        <w:rPr>
          <w:b/>
          <w:bCs/>
          <w:noProof/>
          <w:sz w:val="22"/>
          <w:szCs w:val="22"/>
        </w:rPr>
        <w:t>Page formatting</w:t>
      </w:r>
    </w:p>
    <w:p w14:paraId="67011EEC" w14:textId="77777777" w:rsidR="00F03494" w:rsidRPr="000D4834" w:rsidRDefault="00F03494" w:rsidP="00F03494">
      <w:pPr>
        <w:tabs>
          <w:tab w:val="left" w:pos="2962"/>
        </w:tabs>
        <w:spacing w:line="264" w:lineRule="auto"/>
        <w:ind w:left="720"/>
        <w:jc w:val="both"/>
        <w:rPr>
          <w:rFonts w:eastAsia="Calibri"/>
          <w:b/>
          <w:bCs/>
          <w:i/>
          <w:iCs/>
          <w:noProof/>
          <w:sz w:val="10"/>
          <w:szCs w:val="10"/>
        </w:rPr>
      </w:pPr>
    </w:p>
    <w:p w14:paraId="310C3FAB" w14:textId="77777777" w:rsidR="00F03494" w:rsidRPr="000D4834" w:rsidRDefault="00F03494" w:rsidP="00F03494">
      <w:pPr>
        <w:spacing w:line="264" w:lineRule="auto"/>
        <w:ind w:firstLine="709"/>
        <w:jc w:val="both"/>
        <w:rPr>
          <w:noProof/>
          <w:sz w:val="22"/>
          <w:szCs w:val="22"/>
        </w:rPr>
      </w:pPr>
      <w:r w:rsidRPr="000D4834">
        <w:rPr>
          <w:noProof/>
          <w:sz w:val="22"/>
          <w:szCs w:val="22"/>
        </w:rPr>
        <w:t>The page (including text, equations, tables, figures) should be formatted using B5 JIS (182 x 257 mm) standard with a 20 mm top and bottom margins; and 20 mm left and right margins.</w:t>
      </w:r>
    </w:p>
    <w:p w14:paraId="3DF3473B" w14:textId="77777777" w:rsidR="00F03494" w:rsidRPr="000D4834" w:rsidRDefault="00F03494" w:rsidP="00F03494">
      <w:pPr>
        <w:spacing w:line="264" w:lineRule="auto"/>
        <w:rPr>
          <w:noProof/>
          <w:sz w:val="10"/>
          <w:szCs w:val="10"/>
        </w:rPr>
      </w:pPr>
    </w:p>
    <w:p w14:paraId="3900808B" w14:textId="77777777" w:rsidR="00F03494" w:rsidRPr="006B4EFE" w:rsidRDefault="00F03494" w:rsidP="00F03494">
      <w:pPr>
        <w:spacing w:line="264" w:lineRule="auto"/>
        <w:ind w:firstLine="709"/>
        <w:rPr>
          <w:b/>
          <w:bCs/>
          <w:noProof/>
          <w:sz w:val="22"/>
          <w:szCs w:val="22"/>
        </w:rPr>
      </w:pPr>
      <w:r w:rsidRPr="006B4EFE">
        <w:rPr>
          <w:b/>
          <w:bCs/>
          <w:noProof/>
          <w:sz w:val="22"/>
          <w:szCs w:val="22"/>
        </w:rPr>
        <w:t>Manuscript design (page layout)</w:t>
      </w:r>
    </w:p>
    <w:p w14:paraId="635033BA" w14:textId="77777777" w:rsidR="00F03494" w:rsidRPr="000D4834" w:rsidRDefault="00F03494" w:rsidP="00F03494">
      <w:pPr>
        <w:spacing w:line="264" w:lineRule="auto"/>
        <w:rPr>
          <w:noProof/>
          <w:sz w:val="10"/>
          <w:szCs w:val="10"/>
        </w:rPr>
      </w:pPr>
    </w:p>
    <w:p w14:paraId="16DD619B" w14:textId="77777777" w:rsidR="00F03494" w:rsidRPr="000D4834" w:rsidRDefault="00F03494" w:rsidP="00F03494">
      <w:pPr>
        <w:spacing w:line="264" w:lineRule="auto"/>
        <w:ind w:firstLine="709"/>
        <w:jc w:val="both"/>
        <w:rPr>
          <w:noProof/>
          <w:sz w:val="22"/>
          <w:szCs w:val="22"/>
        </w:rPr>
      </w:pPr>
      <w:r w:rsidRPr="000D4834">
        <w:rPr>
          <w:noProof/>
          <w:sz w:val="22"/>
          <w:szCs w:val="22"/>
        </w:rPr>
        <w:lastRenderedPageBreak/>
        <w:t>The following information should be provided on the first page of the manuscript: manuscript title; full (unabbreviated) author name(-s); author affiliation(-s) and a brief annotation of the presented manuscript. The main body text of the manuscript should be in Times New Roman 11 pt Normal font using line spacing 1.0. The first line of each paragraph should be indented by 1.2 cm.</w:t>
      </w:r>
    </w:p>
    <w:p w14:paraId="45F63486" w14:textId="77777777" w:rsidR="00F03494" w:rsidRPr="000D4834" w:rsidRDefault="00F03494" w:rsidP="00F03494">
      <w:pPr>
        <w:spacing w:line="264" w:lineRule="auto"/>
        <w:ind w:firstLine="709"/>
        <w:jc w:val="both"/>
        <w:rPr>
          <w:noProof/>
          <w:sz w:val="22"/>
          <w:szCs w:val="22"/>
        </w:rPr>
      </w:pPr>
      <w:r w:rsidRPr="000D4834">
        <w:rPr>
          <w:noProof/>
          <w:sz w:val="22"/>
          <w:szCs w:val="22"/>
        </w:rPr>
        <w:t xml:space="preserve">Section headings should be in 11 pt </w:t>
      </w:r>
      <w:r w:rsidRPr="000D4834">
        <w:rPr>
          <w:b/>
          <w:bCs/>
          <w:noProof/>
          <w:sz w:val="22"/>
          <w:szCs w:val="22"/>
        </w:rPr>
        <w:t>Bold</w:t>
      </w:r>
      <w:r w:rsidRPr="000D4834">
        <w:rPr>
          <w:noProof/>
          <w:sz w:val="22"/>
          <w:szCs w:val="22"/>
        </w:rPr>
        <w:t xml:space="preserve"> font, and aligned to the left margin of a page. Section headings should be separated from the body text by a blank line (5 pt font). Subsection headings start from a new line and should be in 11 pt </w:t>
      </w:r>
      <w:r w:rsidRPr="000D4834">
        <w:rPr>
          <w:b/>
          <w:bCs/>
          <w:i/>
          <w:iCs/>
          <w:noProof/>
          <w:sz w:val="22"/>
          <w:szCs w:val="22"/>
        </w:rPr>
        <w:t>Italic Bold</w:t>
      </w:r>
      <w:r w:rsidRPr="000D4834">
        <w:rPr>
          <w:noProof/>
          <w:sz w:val="22"/>
          <w:szCs w:val="22"/>
        </w:rPr>
        <w:t xml:space="preserve"> font followed by the body text on the same line (11 pt Normal). The main symbols in equations should be in 11 pt </w:t>
      </w:r>
      <w:r w:rsidRPr="000D4834">
        <w:rPr>
          <w:i/>
          <w:iCs/>
          <w:noProof/>
          <w:sz w:val="22"/>
          <w:szCs w:val="22"/>
        </w:rPr>
        <w:t>Italic</w:t>
      </w:r>
      <w:r w:rsidRPr="000D4834">
        <w:rPr>
          <w:noProof/>
          <w:sz w:val="22"/>
          <w:szCs w:val="22"/>
        </w:rPr>
        <w:t xml:space="preserve"> font, while indices – in 11 pt Normal font. The equations should be center-aligned and numbered using Arabic numbers in parentheses on the right-hand side of the page. A full stop is put after the equation when the variables are not explained. If the variables are explained, a comma sign is put after the equation and a word „here“ is placed below the equation starting from a new line without indentation, followed by explanation of each relevant variable.</w:t>
      </w:r>
    </w:p>
    <w:p w14:paraId="1149E1E2" w14:textId="77777777" w:rsidR="00F03494" w:rsidRPr="000D4834" w:rsidRDefault="00F03494" w:rsidP="00F03494">
      <w:pPr>
        <w:spacing w:line="264" w:lineRule="auto"/>
        <w:ind w:firstLine="709"/>
        <w:jc w:val="both"/>
        <w:rPr>
          <w:noProof/>
          <w:sz w:val="22"/>
          <w:szCs w:val="22"/>
        </w:rPr>
      </w:pPr>
      <w:r w:rsidRPr="000D4834">
        <w:rPr>
          <w:noProof/>
          <w:sz w:val="22"/>
          <w:szCs w:val="22"/>
        </w:rPr>
        <w:t xml:space="preserve">Figures and tables are to be inserted into text below the paragraph where they are mentioned for the first time in text, although figures and tables should not be placed after Conclusions section. Figures and tables of a larger format may occupy an entire page. Graphs and drawings should be produced using computer software. Photographs should be of good resolution, suitable for reproduction. Captions for figures should be placed below the figures, and table titles – above the tables. Figure captions, table titles and table footnotes should be typed using 11 pt font and centered. Text in tables should be in 11 pt font. Figures and tables are separated from the main body text with an interval of one blank line. </w:t>
      </w:r>
    </w:p>
    <w:p w14:paraId="5A6B4F7A" w14:textId="77777777" w:rsidR="00F03494" w:rsidRPr="000D4834" w:rsidRDefault="00F03494" w:rsidP="00F03494">
      <w:pPr>
        <w:spacing w:line="264" w:lineRule="auto"/>
        <w:ind w:firstLine="709"/>
        <w:jc w:val="both"/>
        <w:rPr>
          <w:noProof/>
          <w:sz w:val="22"/>
          <w:szCs w:val="22"/>
        </w:rPr>
      </w:pPr>
      <w:r w:rsidRPr="000D4834">
        <w:rPr>
          <w:noProof/>
          <w:sz w:val="22"/>
          <w:szCs w:val="22"/>
        </w:rPr>
        <w:t>Citations in text are to be given in parentheses, e.g. (Peterson, 1988); if the author is an institution, given is the first word of its name followed by three dots, e.g. (State…, 2004). Citations of sources in Russian are given using Cyrillic script, e.g. (Кресникова, 2005). For citations of a source written by multiple authors only the first author‘s name is given followed by „et al.”, e.g. (Johanson et al., 2003).</w:t>
      </w:r>
    </w:p>
    <w:p w14:paraId="61D4D3E2" w14:textId="77777777" w:rsidR="00F03494" w:rsidRPr="000D4834" w:rsidRDefault="00F03494" w:rsidP="00F03494">
      <w:pPr>
        <w:spacing w:line="264" w:lineRule="auto"/>
        <w:ind w:firstLine="709"/>
        <w:jc w:val="both"/>
        <w:rPr>
          <w:noProof/>
          <w:sz w:val="22"/>
          <w:szCs w:val="22"/>
        </w:rPr>
      </w:pPr>
      <w:r w:rsidRPr="000D4834">
        <w:rPr>
          <w:noProof/>
          <w:sz w:val="22"/>
          <w:szCs w:val="22"/>
        </w:rPr>
        <w:t>References are listed fully in alphabetical order according to the last name of the first author (or institution name) and numbered. Sources in Latin script are listed first followed by sources in Cyrillic script.</w:t>
      </w:r>
    </w:p>
    <w:p w14:paraId="3CD179C4" w14:textId="77777777" w:rsidR="00F03494" w:rsidRPr="000D4834" w:rsidRDefault="00F03494" w:rsidP="00F03494">
      <w:pPr>
        <w:spacing w:line="264" w:lineRule="auto"/>
        <w:ind w:firstLine="709"/>
        <w:jc w:val="both"/>
        <w:rPr>
          <w:noProof/>
          <w:sz w:val="22"/>
          <w:szCs w:val="22"/>
        </w:rPr>
      </w:pPr>
      <w:r w:rsidRPr="000D4834">
        <w:rPr>
          <w:noProof/>
          <w:sz w:val="22"/>
          <w:szCs w:val="22"/>
        </w:rPr>
        <w:t xml:space="preserve">Papers with one author only are listed first in chronological order, beginning with the earliest paper. Papers with dual authorship follow and are listed in alphabetical order by the last name of the second author. Papers with three or more authors appear after the dual-authored papers and are arranged chronologically. </w:t>
      </w:r>
    </w:p>
    <w:p w14:paraId="4B3926EC" w14:textId="77777777" w:rsidR="00F03494" w:rsidRPr="000D4834" w:rsidRDefault="00F03494" w:rsidP="00F03494">
      <w:pPr>
        <w:spacing w:line="264" w:lineRule="auto"/>
        <w:ind w:firstLine="709"/>
        <w:jc w:val="both"/>
        <w:rPr>
          <w:b/>
          <w:bCs/>
          <w:noProof/>
          <w:sz w:val="22"/>
          <w:szCs w:val="22"/>
        </w:rPr>
      </w:pPr>
      <w:r w:rsidRPr="000D4834">
        <w:rPr>
          <w:noProof/>
          <w:sz w:val="22"/>
          <w:szCs w:val="22"/>
        </w:rPr>
        <w:t>Names of all authors of a respective source should be listed. Journal titles should not be abbreviated.</w:t>
      </w:r>
    </w:p>
    <w:p w14:paraId="6A9719F4" w14:textId="77777777" w:rsidR="00F03494" w:rsidRPr="000D4834" w:rsidRDefault="00F03494" w:rsidP="00F03494">
      <w:pPr>
        <w:spacing w:line="264" w:lineRule="auto"/>
        <w:ind w:firstLine="709"/>
        <w:jc w:val="both"/>
        <w:rPr>
          <w:noProof/>
          <w:sz w:val="22"/>
          <w:szCs w:val="22"/>
        </w:rPr>
      </w:pPr>
      <w:r w:rsidRPr="000D4834">
        <w:rPr>
          <w:noProof/>
          <w:sz w:val="22"/>
          <w:szCs w:val="22"/>
        </w:rPr>
        <w:t>A summary of the presented study is prepared in Lithuanian by editor‘s office and placed below the reference list. Below presented is an example of a reference list:</w:t>
      </w:r>
    </w:p>
    <w:p w14:paraId="41CB86E6" w14:textId="77777777" w:rsidR="00F03494" w:rsidRPr="000D4834" w:rsidRDefault="00F03494" w:rsidP="00F03494">
      <w:pPr>
        <w:ind w:left="284"/>
        <w:rPr>
          <w:noProof/>
          <w:sz w:val="16"/>
          <w:szCs w:val="16"/>
        </w:rPr>
      </w:pPr>
      <w:r w:rsidRPr="000D4834">
        <w:rPr>
          <w:noProof/>
          <w:sz w:val="16"/>
          <w:szCs w:val="16"/>
        </w:rPr>
        <w:t xml:space="preserve">           &gt;5 pt</w:t>
      </w:r>
    </w:p>
    <w:p w14:paraId="3802F68E" w14:textId="77777777" w:rsidR="00F03494" w:rsidRPr="000D4834" w:rsidRDefault="00F03494" w:rsidP="00F03494">
      <w:pPr>
        <w:tabs>
          <w:tab w:val="left" w:pos="709"/>
        </w:tabs>
        <w:spacing w:line="264" w:lineRule="auto"/>
        <w:jc w:val="both"/>
        <w:rPr>
          <w:b/>
          <w:bCs/>
          <w:noProof/>
          <w:sz w:val="22"/>
          <w:szCs w:val="22"/>
        </w:rPr>
      </w:pPr>
      <w:r w:rsidRPr="000D4834">
        <w:rPr>
          <w:b/>
          <w:bCs/>
          <w:noProof/>
          <w:sz w:val="22"/>
          <w:szCs w:val="22"/>
        </w:rPr>
        <w:t>References (11 pt, Bold)</w:t>
      </w:r>
    </w:p>
    <w:p w14:paraId="64B9669F" w14:textId="77777777" w:rsidR="00F03494" w:rsidRPr="000D4834" w:rsidRDefault="00F03494" w:rsidP="00F03494">
      <w:pPr>
        <w:tabs>
          <w:tab w:val="left" w:pos="709"/>
        </w:tabs>
        <w:spacing w:line="264" w:lineRule="auto"/>
        <w:ind w:firstLine="709"/>
        <w:jc w:val="both"/>
        <w:rPr>
          <w:noProof/>
          <w:sz w:val="16"/>
          <w:szCs w:val="16"/>
        </w:rPr>
      </w:pPr>
      <w:r w:rsidRPr="000D4834">
        <w:rPr>
          <w:noProof/>
          <w:sz w:val="16"/>
          <w:szCs w:val="16"/>
        </w:rPr>
        <w:t>&gt; 5 pt</w:t>
      </w:r>
    </w:p>
    <w:p w14:paraId="37A2D514" w14:textId="77777777" w:rsidR="00F03494" w:rsidRPr="000D4834" w:rsidRDefault="00F03494" w:rsidP="00F03494">
      <w:pPr>
        <w:numPr>
          <w:ilvl w:val="0"/>
          <w:numId w:val="3"/>
        </w:numPr>
        <w:tabs>
          <w:tab w:val="left" w:pos="993"/>
        </w:tabs>
        <w:autoSpaceDE w:val="0"/>
        <w:autoSpaceDN w:val="0"/>
        <w:adjustRightInd w:val="0"/>
        <w:spacing w:line="264" w:lineRule="auto"/>
        <w:jc w:val="both"/>
        <w:rPr>
          <w:noProof/>
          <w:sz w:val="22"/>
          <w:szCs w:val="22"/>
        </w:rPr>
      </w:pPr>
      <w:r w:rsidRPr="000D4834">
        <w:rPr>
          <w:noProof/>
          <w:sz w:val="22"/>
          <w:szCs w:val="22"/>
        </w:rPr>
        <w:t>Cotte J., Ratneshwar S. Choosing leisure services: the effect of consumer timestyle. Journal of Services Marketing, 2003. 17 (6), 558-572.</w:t>
      </w:r>
    </w:p>
    <w:p w14:paraId="7CD528A5" w14:textId="77777777" w:rsidR="00F03494" w:rsidRPr="000D4834" w:rsidRDefault="00F03494" w:rsidP="00F03494">
      <w:pPr>
        <w:numPr>
          <w:ilvl w:val="0"/>
          <w:numId w:val="3"/>
        </w:numPr>
        <w:tabs>
          <w:tab w:val="left" w:pos="993"/>
        </w:tabs>
        <w:autoSpaceDE w:val="0"/>
        <w:autoSpaceDN w:val="0"/>
        <w:adjustRightInd w:val="0"/>
        <w:spacing w:line="264" w:lineRule="auto"/>
        <w:jc w:val="both"/>
        <w:rPr>
          <w:noProof/>
          <w:sz w:val="22"/>
          <w:szCs w:val="22"/>
        </w:rPr>
      </w:pPr>
      <w:r w:rsidRPr="000D4834">
        <w:rPr>
          <w:noProof/>
          <w:sz w:val="22"/>
          <w:szCs w:val="22"/>
        </w:rPr>
        <w:lastRenderedPageBreak/>
        <w:t>Mallen C., Adam, L. Sport</w:t>
      </w:r>
      <w:r>
        <w:rPr>
          <w:noProof/>
          <w:sz w:val="22"/>
          <w:szCs w:val="22"/>
        </w:rPr>
        <w:t>,</w:t>
      </w:r>
      <w:r w:rsidRPr="000D4834">
        <w:rPr>
          <w:noProof/>
          <w:sz w:val="22"/>
          <w:szCs w:val="22"/>
        </w:rPr>
        <w:t xml:space="preserve"> Recreation and Tourism Event Management. Theoretical and Practical Dimensions, Brock University, USA, 2008.</w:t>
      </w:r>
    </w:p>
    <w:p w14:paraId="18852D9E" w14:textId="77777777" w:rsidR="00F03494" w:rsidRPr="000D4834" w:rsidRDefault="00F03494" w:rsidP="00F03494">
      <w:pPr>
        <w:numPr>
          <w:ilvl w:val="0"/>
          <w:numId w:val="3"/>
        </w:numPr>
        <w:tabs>
          <w:tab w:val="left" w:pos="993"/>
        </w:tabs>
        <w:autoSpaceDE w:val="0"/>
        <w:autoSpaceDN w:val="0"/>
        <w:adjustRightInd w:val="0"/>
        <w:spacing w:line="264" w:lineRule="auto"/>
        <w:jc w:val="both"/>
        <w:rPr>
          <w:noProof/>
          <w:sz w:val="22"/>
          <w:szCs w:val="22"/>
        </w:rPr>
      </w:pPr>
      <w:r w:rsidRPr="000D4834">
        <w:rPr>
          <w:noProof/>
          <w:sz w:val="22"/>
          <w:szCs w:val="22"/>
        </w:rPr>
        <w:t>Jackson E. L., Scott D. Constraints to leisure. In E. L. Jackson &amp; T. L. Burton (Eds.), Leisure Studies: Prospects for the Twenty-First Century (pp. 299-332). State College, PA: Venture Publishing, Inc., 1999.</w:t>
      </w:r>
    </w:p>
    <w:p w14:paraId="4833BAA0" w14:textId="77777777" w:rsidR="00F03494" w:rsidRPr="000D4834" w:rsidRDefault="00F03494" w:rsidP="00F03494">
      <w:pPr>
        <w:numPr>
          <w:ilvl w:val="0"/>
          <w:numId w:val="3"/>
        </w:numPr>
        <w:tabs>
          <w:tab w:val="left" w:pos="993"/>
        </w:tabs>
        <w:autoSpaceDE w:val="0"/>
        <w:autoSpaceDN w:val="0"/>
        <w:adjustRightInd w:val="0"/>
        <w:spacing w:line="264" w:lineRule="auto"/>
        <w:jc w:val="both"/>
        <w:rPr>
          <w:noProof/>
          <w:sz w:val="22"/>
          <w:szCs w:val="22"/>
        </w:rPr>
      </w:pPr>
      <w:r w:rsidRPr="000D4834">
        <w:rPr>
          <w:noProof/>
          <w:sz w:val="22"/>
          <w:szCs w:val="22"/>
        </w:rPr>
        <w:t>Выдрин В. М, Джумаев А. Д. Физическая рекреация – вид физической культуры. Теория и практика практической физической культуры, 1989. Nr. 3, c. 2-3.</w:t>
      </w:r>
    </w:p>
    <w:p w14:paraId="038B56C2" w14:textId="77777777" w:rsidR="00F03494" w:rsidRPr="000D4834" w:rsidRDefault="00F03494" w:rsidP="00F03494">
      <w:pPr>
        <w:tabs>
          <w:tab w:val="left" w:pos="709"/>
        </w:tabs>
        <w:spacing w:line="264" w:lineRule="auto"/>
        <w:ind w:firstLine="709"/>
        <w:jc w:val="both"/>
        <w:rPr>
          <w:noProof/>
          <w:sz w:val="20"/>
          <w:szCs w:val="20"/>
        </w:rPr>
      </w:pPr>
      <w:r w:rsidRPr="000D4834">
        <w:rPr>
          <w:noProof/>
          <w:sz w:val="20"/>
          <w:szCs w:val="20"/>
        </w:rPr>
        <w:t>&gt;10 pt</w:t>
      </w:r>
    </w:p>
    <w:p w14:paraId="51CA8DEA" w14:textId="77777777" w:rsidR="00F03494" w:rsidRDefault="00F03494" w:rsidP="00F03494">
      <w:pPr>
        <w:tabs>
          <w:tab w:val="left" w:pos="709"/>
        </w:tabs>
        <w:spacing w:line="264" w:lineRule="auto"/>
        <w:ind w:firstLine="709"/>
        <w:jc w:val="both"/>
        <w:rPr>
          <w:noProof/>
          <w:sz w:val="22"/>
          <w:szCs w:val="22"/>
        </w:rPr>
      </w:pPr>
      <w:r w:rsidRPr="000D4834">
        <w:rPr>
          <w:noProof/>
          <w:sz w:val="22"/>
          <w:szCs w:val="22"/>
        </w:rPr>
        <w:t xml:space="preserve">For more information on manuscript layout please visit Journal‘s homepage at </w:t>
      </w:r>
      <w:hyperlink r:id="rId9" w:history="1">
        <w:r w:rsidRPr="000D4834">
          <w:rPr>
            <w:noProof/>
            <w:sz w:val="22"/>
            <w:szCs w:val="22"/>
          </w:rPr>
          <w:t>www.kmaik.lt/miskininkyste-ir-krastotvarka</w:t>
        </w:r>
      </w:hyperlink>
    </w:p>
    <w:p w14:paraId="7D01FF00" w14:textId="77777777" w:rsidR="00F03494" w:rsidRDefault="00F03494" w:rsidP="00F03494">
      <w:pPr>
        <w:spacing w:line="264" w:lineRule="auto"/>
        <w:rPr>
          <w:b/>
          <w:noProof/>
          <w:sz w:val="22"/>
        </w:rPr>
        <w:sectPr w:rsidR="00F03494" w:rsidSect="001F3E34">
          <w:footerReference w:type="even" r:id="rId10"/>
          <w:footerReference w:type="default" r:id="rId11"/>
          <w:type w:val="continuous"/>
          <w:pgSz w:w="10319" w:h="14571" w:code="13"/>
          <w:pgMar w:top="1134" w:right="1134" w:bottom="1134" w:left="1134" w:header="567" w:footer="397" w:gutter="0"/>
          <w:cols w:space="1296"/>
          <w:titlePg/>
          <w:docGrid w:linePitch="360"/>
        </w:sectPr>
      </w:pPr>
    </w:p>
    <w:p w14:paraId="6C7307F2" w14:textId="77777777" w:rsidR="00D25034" w:rsidRDefault="00D25034" w:rsidP="00F03494"/>
    <w:sectPr w:rsidR="00D25034" w:rsidSect="001F3E34">
      <w:pgSz w:w="11907" w:h="16840" w:code="9"/>
      <w:pgMar w:top="993" w:right="1134" w:bottom="851" w:left="1134" w:header="567" w:footer="624" w:gutter="0"/>
      <w:paperSrc w:firs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94461"/>
      <w:docPartObj>
        <w:docPartGallery w:val="Page Numbers (Bottom of Page)"/>
        <w:docPartUnique/>
      </w:docPartObj>
    </w:sdtPr>
    <w:sdtContent>
      <w:p w14:paraId="50A09843" w14:textId="77777777" w:rsidR="00000000" w:rsidRDefault="00000000">
        <w:pPr>
          <w:pStyle w:val="Footer"/>
          <w:jc w:val="right"/>
        </w:pPr>
        <w:r>
          <w:fldChar w:fldCharType="begin"/>
        </w:r>
        <w:r>
          <w:instrText xml:space="preserve">PAGE   \* </w:instrText>
        </w:r>
        <w:r>
          <w:instrText>MERGEFORMAT</w:instrText>
        </w:r>
        <w:r>
          <w:fldChar w:fldCharType="separate"/>
        </w:r>
        <w:r>
          <w:t>2</w:t>
        </w:r>
        <w:r>
          <w:fldChar w:fldCharType="end"/>
        </w:r>
      </w:p>
    </w:sdtContent>
  </w:sdt>
  <w:p w14:paraId="3BFE268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76065"/>
      <w:docPartObj>
        <w:docPartGallery w:val="Page Numbers (Bottom of Page)"/>
        <w:docPartUnique/>
      </w:docPartObj>
    </w:sdtPr>
    <w:sdtContent>
      <w:p w14:paraId="696DB7E6" w14:textId="77777777" w:rsidR="00000000" w:rsidRDefault="00000000">
        <w:pPr>
          <w:pStyle w:val="Footer"/>
          <w:jc w:val="right"/>
        </w:pPr>
        <w:r>
          <w:fldChar w:fldCharType="begin"/>
        </w:r>
        <w:r>
          <w:instrText>PAGE   \* MERGEFORMAT</w:instrText>
        </w:r>
        <w:r>
          <w:fldChar w:fldCharType="separate"/>
        </w:r>
        <w:r>
          <w:t>2</w:t>
        </w:r>
        <w:r>
          <w:fldChar w:fldCharType="end"/>
        </w:r>
      </w:p>
    </w:sdtContent>
  </w:sdt>
  <w:p w14:paraId="3134F47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692" w14:textId="77777777" w:rsidR="00000000" w:rsidRPr="00E350C5" w:rsidRDefault="00000000" w:rsidP="00E35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64998"/>
      <w:docPartObj>
        <w:docPartGallery w:val="Page Numbers (Bottom of Page)"/>
        <w:docPartUnique/>
      </w:docPartObj>
    </w:sdtPr>
    <w:sdtEndPr>
      <w:rPr>
        <w:sz w:val="16"/>
        <w:szCs w:val="16"/>
      </w:rPr>
    </w:sdtEndPr>
    <w:sdtContent>
      <w:p w14:paraId="20F5C5C9" w14:textId="77777777" w:rsidR="00000000" w:rsidRPr="0056420C" w:rsidRDefault="00000000" w:rsidP="00E608B8">
        <w:pPr>
          <w:pStyle w:val="Footer"/>
          <w:pBdr>
            <w:top w:val="thinThickSmallGap" w:sz="24" w:space="1" w:color="auto"/>
          </w:pBdr>
          <w:tabs>
            <w:tab w:val="clear" w:pos="4819"/>
            <w:tab w:val="center" w:pos="7995"/>
          </w:tabs>
          <w:rPr>
            <w:i/>
            <w:sz w:val="16"/>
            <w:szCs w:val="16"/>
          </w:rPr>
        </w:pPr>
        <w:r w:rsidRPr="008062F8">
          <w:rPr>
            <w:sz w:val="20"/>
            <w:szCs w:val="20"/>
          </w:rPr>
          <w:fldChar w:fldCharType="begin"/>
        </w:r>
        <w:r w:rsidRPr="008062F8">
          <w:rPr>
            <w:sz w:val="20"/>
            <w:szCs w:val="20"/>
          </w:rPr>
          <w:instrText>PAGE   \* MERGEFORMAT</w:instrText>
        </w:r>
        <w:r w:rsidRPr="008062F8">
          <w:rPr>
            <w:sz w:val="20"/>
            <w:szCs w:val="20"/>
          </w:rPr>
          <w:fldChar w:fldCharType="separate"/>
        </w:r>
        <w:r>
          <w:rPr>
            <w:noProof/>
            <w:sz w:val="20"/>
            <w:szCs w:val="20"/>
          </w:rPr>
          <w:t>12</w:t>
        </w:r>
        <w:r>
          <w:rPr>
            <w:noProof/>
            <w:sz w:val="20"/>
            <w:szCs w:val="20"/>
          </w:rPr>
          <w:t>8</w:t>
        </w:r>
        <w:r w:rsidRPr="008062F8">
          <w:rPr>
            <w:sz w:val="20"/>
            <w:szCs w:val="20"/>
          </w:rPr>
          <w:fldChar w:fldCharType="end"/>
        </w:r>
        <w:r>
          <w:tab/>
        </w:r>
      </w:p>
      <w:p w14:paraId="0FB16C7D" w14:textId="77777777" w:rsidR="00000000" w:rsidRDefault="00000000" w:rsidP="008062F8">
        <w:pPr>
          <w:pStyle w:val="Footer"/>
          <w:pBdr>
            <w:top w:val="thinThickSmallGap" w:sz="24" w:space="1" w:color="auto"/>
          </w:pBdr>
          <w:tabs>
            <w:tab w:val="clear" w:pos="4819"/>
            <w:tab w:val="right" w:pos="7995"/>
          </w:tabs>
          <w:rPr>
            <w:sz w:val="16"/>
            <w:szCs w:val="16"/>
          </w:rPr>
        </w:pPr>
      </w:p>
      <w:p w14:paraId="249BC14B" w14:textId="77777777" w:rsidR="00000000" w:rsidRPr="008062F8" w:rsidRDefault="00000000" w:rsidP="008062F8">
        <w:pPr>
          <w:pStyle w:val="Footer"/>
          <w:pBdr>
            <w:top w:val="thinThickSmallGap" w:sz="24" w:space="1" w:color="auto"/>
          </w:pBdr>
          <w:tabs>
            <w:tab w:val="clear" w:pos="4819"/>
            <w:tab w:val="right" w:pos="7995"/>
          </w:tabs>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543"/>
      <w:docPartObj>
        <w:docPartGallery w:val="Page Numbers (Bottom of Page)"/>
        <w:docPartUnique/>
      </w:docPartObj>
    </w:sdtPr>
    <w:sdtEndPr>
      <w:rPr>
        <w:i/>
        <w:color w:val="FF0000"/>
        <w:sz w:val="4"/>
        <w:szCs w:val="16"/>
      </w:rPr>
    </w:sdtEndPr>
    <w:sdtContent>
      <w:p w14:paraId="3BD1FD6A" w14:textId="77777777" w:rsidR="00000000" w:rsidRDefault="00000000" w:rsidP="00E608B8">
        <w:pPr>
          <w:pStyle w:val="Footer"/>
          <w:pBdr>
            <w:top w:val="thinThickSmallGap" w:sz="24" w:space="0" w:color="auto"/>
          </w:pBdr>
          <w:tabs>
            <w:tab w:val="clear" w:pos="4819"/>
            <w:tab w:val="center" w:pos="7995"/>
            <w:tab w:val="right" w:pos="9696"/>
          </w:tabs>
          <w:rPr>
            <w:sz w:val="20"/>
            <w:szCs w:val="20"/>
          </w:rPr>
        </w:pPr>
        <w:r>
          <w:rPr>
            <w:sz w:val="16"/>
            <w:szCs w:val="16"/>
          </w:rPr>
          <w:tab/>
        </w:r>
        <w:r w:rsidRPr="002D051E">
          <w:rPr>
            <w:sz w:val="20"/>
            <w:szCs w:val="20"/>
          </w:rPr>
          <w:fldChar w:fldCharType="begin"/>
        </w:r>
        <w:r w:rsidRPr="002D051E">
          <w:rPr>
            <w:sz w:val="20"/>
            <w:szCs w:val="20"/>
          </w:rPr>
          <w:instrText>PAGE   \* MERGEFORMAT</w:instrText>
        </w:r>
        <w:r w:rsidRPr="002D051E">
          <w:rPr>
            <w:sz w:val="20"/>
            <w:szCs w:val="20"/>
          </w:rPr>
          <w:fldChar w:fldCharType="separate"/>
        </w:r>
        <w:r>
          <w:rPr>
            <w:noProof/>
            <w:sz w:val="20"/>
            <w:szCs w:val="20"/>
          </w:rPr>
          <w:t>12</w:t>
        </w:r>
        <w:r>
          <w:rPr>
            <w:noProof/>
            <w:sz w:val="20"/>
            <w:szCs w:val="20"/>
          </w:rPr>
          <w:t>7</w:t>
        </w:r>
        <w:r w:rsidRPr="002D051E">
          <w:rPr>
            <w:sz w:val="20"/>
            <w:szCs w:val="20"/>
          </w:rPr>
          <w:fldChar w:fldCharType="end"/>
        </w:r>
      </w:p>
      <w:p w14:paraId="01F396AA" w14:textId="77777777" w:rsidR="00000000" w:rsidRDefault="00000000" w:rsidP="00E608B8">
        <w:pPr>
          <w:pStyle w:val="Footer"/>
          <w:pBdr>
            <w:top w:val="thinThickSmallGap" w:sz="24" w:space="0" w:color="auto"/>
          </w:pBdr>
          <w:tabs>
            <w:tab w:val="clear" w:pos="4819"/>
            <w:tab w:val="center" w:pos="7995"/>
            <w:tab w:val="right" w:pos="9696"/>
          </w:tabs>
          <w:rPr>
            <w:rFonts w:asciiTheme="majorHAnsi" w:hAnsiTheme="majorHAnsi"/>
            <w:i/>
            <w:color w:val="FF0000"/>
            <w:sz w:val="14"/>
            <w:szCs w:val="16"/>
          </w:rPr>
        </w:pPr>
      </w:p>
      <w:p w14:paraId="78E7B259" w14:textId="77777777" w:rsidR="00000000" w:rsidRPr="00DC65DD" w:rsidRDefault="00000000" w:rsidP="00E608B8">
        <w:pPr>
          <w:pStyle w:val="Footer"/>
          <w:pBdr>
            <w:top w:val="thinThickSmallGap" w:sz="24" w:space="0" w:color="auto"/>
          </w:pBdr>
          <w:tabs>
            <w:tab w:val="clear" w:pos="4819"/>
            <w:tab w:val="center" w:pos="7995"/>
            <w:tab w:val="right" w:pos="9696"/>
          </w:tabs>
          <w:rPr>
            <w:rFonts w:asciiTheme="majorHAnsi" w:hAnsiTheme="majorHAnsi"/>
            <w:i/>
            <w:color w:val="FF0000"/>
            <w:sz w:val="14"/>
            <w:szCs w:val="16"/>
          </w:rPr>
        </w:pPr>
      </w:p>
      <w:p w14:paraId="6BB2022F" w14:textId="77777777" w:rsidR="00000000" w:rsidRPr="00321518" w:rsidRDefault="00000000" w:rsidP="00E608B8">
        <w:pPr>
          <w:pStyle w:val="Footer"/>
          <w:pBdr>
            <w:top w:val="thinThickSmallGap" w:sz="24" w:space="0" w:color="auto"/>
          </w:pBdr>
          <w:tabs>
            <w:tab w:val="clear" w:pos="4819"/>
            <w:tab w:val="center" w:pos="7995"/>
            <w:tab w:val="right" w:pos="9696"/>
          </w:tabs>
          <w:rPr>
            <w:color w:val="FF0000"/>
            <w:sz w:val="4"/>
            <w:szCs w:val="16"/>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E4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172"/>
    <w:multiLevelType w:val="hybridMultilevel"/>
    <w:tmpl w:val="44027BCC"/>
    <w:lvl w:ilvl="0" w:tplc="0427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9F6203"/>
    <w:multiLevelType w:val="hybridMultilevel"/>
    <w:tmpl w:val="A3D6D5AE"/>
    <w:lvl w:ilvl="0" w:tplc="FFFFFFFF">
      <w:start w:val="1"/>
      <w:numFmt w:val="bullet"/>
      <w:lvlText w:val=""/>
      <w:lvlJc w:val="left"/>
      <w:pPr>
        <w:ind w:left="720" w:hanging="360"/>
      </w:pPr>
      <w:rPr>
        <w:rFonts w:ascii="Symbol" w:hAnsi="Symbol" w:hint="default"/>
      </w:rPr>
    </w:lvl>
    <w:lvl w:ilvl="1" w:tplc="042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657986"/>
    <w:multiLevelType w:val="singleLevel"/>
    <w:tmpl w:val="0427000F"/>
    <w:lvl w:ilvl="0">
      <w:start w:val="1"/>
      <w:numFmt w:val="decimal"/>
      <w:lvlText w:val="%1."/>
      <w:lvlJc w:val="left"/>
      <w:pPr>
        <w:ind w:left="720" w:hanging="360"/>
      </w:pPr>
    </w:lvl>
  </w:abstractNum>
  <w:num w:numId="1" w16cid:durableId="1356225946">
    <w:abstractNumId w:val="2"/>
  </w:num>
  <w:num w:numId="2" w16cid:durableId="1714963659">
    <w:abstractNumId w:val="1"/>
  </w:num>
  <w:num w:numId="3" w16cid:durableId="205619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94"/>
    <w:rsid w:val="001F3E34"/>
    <w:rsid w:val="006C45D5"/>
    <w:rsid w:val="00743B24"/>
    <w:rsid w:val="00D25034"/>
    <w:rsid w:val="00E5014F"/>
    <w:rsid w:val="00F00555"/>
    <w:rsid w:val="00F03494"/>
    <w:rsid w:val="00FB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6178"/>
  <w15:chartTrackingRefBased/>
  <w15:docId w15:val="{EC3E2C35-DC80-41AB-9CFF-03CF78BE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94"/>
    <w:pPr>
      <w:spacing w:after="0" w:line="240" w:lineRule="auto"/>
    </w:pPr>
    <w:rPr>
      <w:rFonts w:ascii="Times New Roman" w:eastAsia="Times New Roman" w:hAnsi="Times New Roman" w:cs="Times New Roman"/>
      <w:kern w:val="0"/>
      <w:sz w:val="24"/>
      <w:szCs w:val="24"/>
      <w:lang w:eastAsia="lt-LT"/>
      <w14:ligatures w14:val="none"/>
    </w:rPr>
  </w:style>
  <w:style w:type="paragraph" w:styleId="Heading1">
    <w:name w:val="heading 1"/>
    <w:basedOn w:val="Normal"/>
    <w:next w:val="Normal"/>
    <w:link w:val="Heading1Char"/>
    <w:uiPriority w:val="9"/>
    <w:qFormat/>
    <w:rsid w:val="00F034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4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4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4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4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4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4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4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4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4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494"/>
    <w:rPr>
      <w:rFonts w:eastAsiaTheme="majorEastAsia" w:cstheme="majorBidi"/>
      <w:color w:val="272727" w:themeColor="text1" w:themeTint="D8"/>
    </w:rPr>
  </w:style>
  <w:style w:type="paragraph" w:styleId="Title">
    <w:name w:val="Title"/>
    <w:basedOn w:val="Normal"/>
    <w:next w:val="Normal"/>
    <w:link w:val="TitleChar"/>
    <w:uiPriority w:val="10"/>
    <w:qFormat/>
    <w:rsid w:val="00F03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494"/>
    <w:pPr>
      <w:spacing w:before="160"/>
      <w:jc w:val="center"/>
    </w:pPr>
    <w:rPr>
      <w:i/>
      <w:iCs/>
      <w:color w:val="404040" w:themeColor="text1" w:themeTint="BF"/>
    </w:rPr>
  </w:style>
  <w:style w:type="character" w:customStyle="1" w:styleId="QuoteChar">
    <w:name w:val="Quote Char"/>
    <w:basedOn w:val="DefaultParagraphFont"/>
    <w:link w:val="Quote"/>
    <w:uiPriority w:val="29"/>
    <w:rsid w:val="00F03494"/>
    <w:rPr>
      <w:i/>
      <w:iCs/>
      <w:color w:val="404040" w:themeColor="text1" w:themeTint="BF"/>
    </w:rPr>
  </w:style>
  <w:style w:type="paragraph" w:styleId="ListParagraph">
    <w:name w:val="List Paragraph"/>
    <w:aliases w:val="Poskyris II"/>
    <w:basedOn w:val="Normal"/>
    <w:link w:val="ListParagraphChar"/>
    <w:uiPriority w:val="99"/>
    <w:qFormat/>
    <w:rsid w:val="00F03494"/>
    <w:pPr>
      <w:ind w:left="720"/>
      <w:contextualSpacing/>
    </w:pPr>
  </w:style>
  <w:style w:type="character" w:styleId="IntenseEmphasis">
    <w:name w:val="Intense Emphasis"/>
    <w:basedOn w:val="DefaultParagraphFont"/>
    <w:uiPriority w:val="21"/>
    <w:qFormat/>
    <w:rsid w:val="00F03494"/>
    <w:rPr>
      <w:i/>
      <w:iCs/>
      <w:color w:val="2F5496" w:themeColor="accent1" w:themeShade="BF"/>
    </w:rPr>
  </w:style>
  <w:style w:type="paragraph" w:styleId="IntenseQuote">
    <w:name w:val="Intense Quote"/>
    <w:basedOn w:val="Normal"/>
    <w:next w:val="Normal"/>
    <w:link w:val="IntenseQuoteChar"/>
    <w:uiPriority w:val="30"/>
    <w:qFormat/>
    <w:rsid w:val="00F03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494"/>
    <w:rPr>
      <w:i/>
      <w:iCs/>
      <w:color w:val="2F5496" w:themeColor="accent1" w:themeShade="BF"/>
    </w:rPr>
  </w:style>
  <w:style w:type="character" w:styleId="IntenseReference">
    <w:name w:val="Intense Reference"/>
    <w:basedOn w:val="DefaultParagraphFont"/>
    <w:uiPriority w:val="32"/>
    <w:qFormat/>
    <w:rsid w:val="00F03494"/>
    <w:rPr>
      <w:b/>
      <w:bCs/>
      <w:smallCaps/>
      <w:color w:val="2F5496" w:themeColor="accent1" w:themeShade="BF"/>
      <w:spacing w:val="5"/>
    </w:rPr>
  </w:style>
  <w:style w:type="paragraph" w:styleId="Header">
    <w:name w:val="header"/>
    <w:basedOn w:val="Normal"/>
    <w:link w:val="HeaderChar"/>
    <w:uiPriority w:val="99"/>
    <w:unhideWhenUsed/>
    <w:rsid w:val="00F03494"/>
    <w:pPr>
      <w:tabs>
        <w:tab w:val="center" w:pos="4819"/>
        <w:tab w:val="right" w:pos="9638"/>
      </w:tabs>
    </w:pPr>
  </w:style>
  <w:style w:type="character" w:customStyle="1" w:styleId="HeaderChar">
    <w:name w:val="Header Char"/>
    <w:basedOn w:val="DefaultParagraphFont"/>
    <w:link w:val="Header"/>
    <w:uiPriority w:val="99"/>
    <w:rsid w:val="00F03494"/>
    <w:rPr>
      <w:rFonts w:ascii="Times New Roman" w:eastAsia="Times New Roman" w:hAnsi="Times New Roman" w:cs="Times New Roman"/>
      <w:kern w:val="0"/>
      <w:sz w:val="24"/>
      <w:szCs w:val="24"/>
      <w:lang w:eastAsia="lt-LT"/>
      <w14:ligatures w14:val="none"/>
    </w:rPr>
  </w:style>
  <w:style w:type="paragraph" w:styleId="Footer">
    <w:name w:val="footer"/>
    <w:basedOn w:val="Normal"/>
    <w:link w:val="FooterChar"/>
    <w:uiPriority w:val="99"/>
    <w:unhideWhenUsed/>
    <w:rsid w:val="00F03494"/>
    <w:pPr>
      <w:tabs>
        <w:tab w:val="center" w:pos="4819"/>
        <w:tab w:val="right" w:pos="9638"/>
      </w:tabs>
    </w:pPr>
  </w:style>
  <w:style w:type="character" w:customStyle="1" w:styleId="FooterChar">
    <w:name w:val="Footer Char"/>
    <w:basedOn w:val="DefaultParagraphFont"/>
    <w:link w:val="Footer"/>
    <w:uiPriority w:val="99"/>
    <w:rsid w:val="00F03494"/>
    <w:rPr>
      <w:rFonts w:ascii="Times New Roman" w:eastAsia="Times New Roman" w:hAnsi="Times New Roman" w:cs="Times New Roman"/>
      <w:kern w:val="0"/>
      <w:sz w:val="24"/>
      <w:szCs w:val="24"/>
      <w:lang w:eastAsia="lt-LT"/>
      <w14:ligatures w14:val="none"/>
    </w:rPr>
  </w:style>
  <w:style w:type="character" w:customStyle="1" w:styleId="ListParagraphChar">
    <w:name w:val="List Paragraph Char"/>
    <w:aliases w:val="Poskyris II Char"/>
    <w:link w:val="ListParagraph"/>
    <w:uiPriority w:val="99"/>
    <w:rsid w:val="00F0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kmaik.lt/miskininkyste-ir-krastotvar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3456</Words>
  <Characters>1971</Characters>
  <Application>Microsoft Office Word</Application>
  <DocSecurity>0</DocSecurity>
  <Lines>16</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Janulaitienė</dc:creator>
  <cp:keywords/>
  <dc:description/>
  <cp:lastModifiedBy>Ina Janulaitienė</cp:lastModifiedBy>
  <cp:revision>1</cp:revision>
  <dcterms:created xsi:type="dcterms:W3CDTF">2024-03-18T13:41:00Z</dcterms:created>
  <dcterms:modified xsi:type="dcterms:W3CDTF">2024-03-18T13:43:00Z</dcterms:modified>
</cp:coreProperties>
</file>